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widowControl w:val="0"/>
        <w:rPr>
          <w:rFonts w:ascii="Arial" w:cs="Arial" w:eastAsia="Arial" w:hAnsi="Arial"/>
          <w:color w:val="000000"/>
          <w:sz w:val="20"/>
          <w:szCs w:val="20"/>
          <w:u w:val="none"/>
        </w:rPr>
      </w:pPr>
      <w:r w:rsidDel="00000000" w:rsidR="00000000" w:rsidRPr="00000000">
        <w:rPr>
          <w:rFonts w:ascii="Arial" w:cs="Arial" w:eastAsia="Arial" w:hAnsi="Arial"/>
          <w:sz w:val="20"/>
          <w:szCs w:val="20"/>
          <w:rtl w:val="0"/>
        </w:rPr>
        <w:t xml:space="preserve"> </w:t>
      </w:r>
      <w:r w:rsidDel="00000000" w:rsidR="00000000" w:rsidRPr="00000000">
        <w:rPr>
          <w:rtl w:val="0"/>
        </w:rPr>
      </w:r>
    </w:p>
    <w:tbl>
      <w:tblPr>
        <w:tblStyle w:val="Table1"/>
        <w:tblW w:w="12959.999999999998" w:type="dxa"/>
        <w:jc w:val="left"/>
        <w:tblInd w:w="108.0" w:type="dxa"/>
        <w:tblBorders>
          <w:top w:color="000000" w:space="0" w:sz="2" w:val="single"/>
          <w:left w:color="000000" w:space="0" w:sz="2" w:val="single"/>
          <w:bottom w:color="000000" w:space="0" w:sz="2" w:val="single"/>
          <w:right w:color="000000" w:space="0" w:sz="2" w:val="single"/>
          <w:insideH w:color="000000" w:space="0" w:sz="2" w:val="single"/>
          <w:insideV w:color="000000" w:space="0" w:sz="2" w:val="single"/>
        </w:tblBorders>
        <w:tblLayout w:type="fixed"/>
        <w:tblLook w:val="0000"/>
      </w:tblPr>
      <w:tblGrid>
        <w:gridCol w:w="2396"/>
        <w:gridCol w:w="1767"/>
        <w:gridCol w:w="1725"/>
        <w:gridCol w:w="1849"/>
        <w:gridCol w:w="1767"/>
        <w:gridCol w:w="1706"/>
        <w:gridCol w:w="1750"/>
        <w:tblGridChange w:id="0">
          <w:tblGrid>
            <w:gridCol w:w="2396"/>
            <w:gridCol w:w="1767"/>
            <w:gridCol w:w="1725"/>
            <w:gridCol w:w="1849"/>
            <w:gridCol w:w="1767"/>
            <w:gridCol w:w="1706"/>
            <w:gridCol w:w="1750"/>
          </w:tblGrid>
        </w:tblGridChange>
      </w:tblGrid>
      <w:tr>
        <w:trPr>
          <w:cantSplit w:val="0"/>
          <w:trHeight w:val="5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Desired Outcome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Strategy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Target Date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Resources Needed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Person Responsible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8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Status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8" w:val="single"/>
              <w:bottom w:color="000000" w:space="0" w:sz="8" w:val="single"/>
              <w:right w:color="000000" w:space="0" w:sz="4" w:val="single"/>
            </w:tcBorders>
            <w:shd w:fill="bfbfb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pageBreakBefore w:val="0"/>
              <w:jc w:val="center"/>
              <w:rPr>
                <w:rFonts w:ascii="Arial" w:cs="Arial" w:eastAsia="Arial" w:hAnsi="Arial"/>
                <w:b w:val="1"/>
                <w:u w:val="no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Comments/</w:t>
            </w:r>
          </w:p>
          <w:p w:rsidR="00000000" w:rsidDel="00000000" w:rsidP="00000000" w:rsidRDefault="00000000" w:rsidRPr="00000000" w14:paraId="00000009">
            <w:pPr>
              <w:pageBreakBefore w:val="0"/>
              <w:jc w:val="center"/>
              <w:rPr/>
            </w:pPr>
            <w:r w:rsidDel="00000000" w:rsidR="00000000" w:rsidRPr="00000000">
              <w:rPr>
                <w:rFonts w:ascii="Arial" w:cs="Arial" w:eastAsia="Arial" w:hAnsi="Arial"/>
                <w:b w:val="1"/>
                <w:u w:val="none"/>
                <w:rtl w:val="0"/>
              </w:rPr>
              <w:t xml:space="preserve">Outcome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60" w:hRule="atLeast"/>
          <w:tblHeader w:val="0"/>
        </w:trPr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See Tier 2 Manual: Data Analysis Chapter</w:t>
            </w:r>
          </w:p>
          <w:p w:rsidR="00000000" w:rsidDel="00000000" w:rsidP="00000000" w:rsidRDefault="00000000" w:rsidRPr="00000000" w14:paraId="0000000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Update Data Analysis Worksheet and Problem Solving Worksheet</w:t>
            </w:r>
          </w:p>
          <w:p w:rsidR="00000000" w:rsidDel="00000000" w:rsidP="00000000" w:rsidRDefault="00000000" w:rsidRPr="00000000" w14:paraId="0000000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E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Tier 1 team address school-wide issues. </w:t>
            </w:r>
          </w:p>
          <w:p w:rsidR="00000000" w:rsidDel="00000000" w:rsidP="00000000" w:rsidRDefault="00000000" w:rsidRPr="00000000" w14:paraId="0000001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Tier 2/3 team address targeted groups or individual students.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monthly and share with staff.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Analysis Protocol (</w:t>
            </w:r>
            <w:hyperlink r:id="rId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Data Analysis Worksheet DAW (</w:t>
            </w:r>
            <w:hyperlink r:id="rId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Sheet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XLSX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1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1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Problem Solving Worksheet PSW (</w:t>
            </w:r>
            <w:hyperlink r:id="rId1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Doc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12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1A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B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1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D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7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Wraparound Chapter:</w:t>
            </w:r>
          </w:p>
          <w:p w:rsidR="00000000" w:rsidDel="00000000" w:rsidP="00000000" w:rsidRDefault="00000000" w:rsidRPr="00000000" w14:paraId="00000020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1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Identify students who are in need of Wraparound services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Wraparound Process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8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Tier 3 Manual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 Pending</w:t>
            </w:r>
          </w:p>
          <w:p w:rsidR="00000000" w:rsidDel="00000000" w:rsidP="00000000" w:rsidRDefault="00000000" w:rsidRPr="00000000" w14:paraId="0000002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2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Wraparound Chapter: </w:t>
            </w:r>
          </w:p>
          <w:p w:rsidR="00000000" w:rsidDel="00000000" w:rsidP="00000000" w:rsidRDefault="00000000" w:rsidRPr="00000000" w14:paraId="0000002D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Complete Home School Community Tool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rPr/>
            </w:pPr>
            <w:hyperlink r:id="rId13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Home School Community Tool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(PDF)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3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3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Wraparound Chapter: </w:t>
            </w:r>
          </w:p>
          <w:p w:rsidR="00000000" w:rsidDel="00000000" w:rsidP="00000000" w:rsidRDefault="00000000" w:rsidRPr="00000000" w14:paraId="0000003B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C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Create an Ecomap 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Create with the student and parent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rPr/>
            </w:pPr>
            <w:hyperlink r:id="rId14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Ecomap Template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(PDF)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4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4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00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Tier 3 Manual: </w:t>
            </w: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Wraparound</w:t>
            </w:r>
            <w:r w:rsidDel="00000000" w:rsidR="00000000" w:rsidRPr="00000000">
              <w:rPr>
                <w:rFonts w:ascii="Arial" w:cs="Arial" w:eastAsia="Arial" w:hAnsi="Arial"/>
                <w:b w:val="1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Chapter: </w:t>
            </w:r>
          </w:p>
          <w:p w:rsidR="00000000" w:rsidDel="00000000" w:rsidP="00000000" w:rsidRDefault="00000000" w:rsidRPr="00000000" w14:paraId="0000004A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Create a Geomap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Create with the school/district Wraparound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GeoMap Digital Example (</w:t>
            </w:r>
            <w:hyperlink r:id="rId15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JPG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4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GeoMap Print Example (</w:t>
            </w:r>
            <w:hyperlink r:id="rId16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JPG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53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4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55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Wraparound Chapter: </w:t>
            </w:r>
          </w:p>
          <w:p w:rsidR="00000000" w:rsidDel="00000000" w:rsidP="00000000" w:rsidRDefault="00000000" w:rsidRPr="00000000" w14:paraId="00000059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A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Create a Geomap Matrix (with the school/district)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Create with the school/district Wraparound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rPr/>
            </w:pPr>
            <w:hyperlink r:id="rId17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Geomap Matrix Template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E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(DOCX)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61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2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63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4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4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Wraparound Chapter: </w:t>
            </w:r>
          </w:p>
          <w:p w:rsidR="00000000" w:rsidDel="00000000" w:rsidP="00000000" w:rsidRDefault="00000000" w:rsidRPr="00000000" w14:paraId="00000067">
            <w:pPr>
              <w:pageBreakBefore w:val="0"/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8">
            <w:pPr>
              <w:pageBreakBefore w:val="0"/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the WIT to assess fidelity and progress monitor the wraparound process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rPr/>
            </w:pPr>
            <w:hyperlink r:id="rId18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Wraparound Integrity Tool</w:t>
              </w:r>
            </w:hyperlink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C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(PDF)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6F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0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71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2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86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Scaling Up Chapter: </w:t>
            </w:r>
          </w:p>
          <w:p w:rsidR="00000000" w:rsidDel="00000000" w:rsidP="00000000" w:rsidRDefault="00000000" w:rsidRPr="00000000" w14:paraId="00000075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School Districts: Complete the District System Fidelity Inventory (DSFI)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District PBIS Leadership Team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DSFI (</w:t>
            </w:r>
            <w:hyperlink r:id="rId19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 (</w:t>
            </w:r>
            <w:hyperlink r:id="rId20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Google Slide Action Plan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  <w:p w:rsidR="00000000" w:rsidDel="00000000" w:rsidP="00000000" w:rsidRDefault="00000000" w:rsidRPr="00000000" w14:paraId="0000007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DSFI, Targeted Brief (</w:t>
            </w:r>
            <w:hyperlink r:id="rId21">
              <w:r w:rsidDel="00000000" w:rsidR="00000000" w:rsidRPr="00000000">
                <w:rPr>
                  <w:rFonts w:ascii="Arial" w:cs="Arial" w:eastAsia="Arial" w:hAnsi="Arial"/>
                  <w:color w:val="1155cc"/>
                  <w:sz w:val="20"/>
                  <w:szCs w:val="20"/>
                  <w:u w:val="single"/>
                  <w:rtl w:val="0"/>
                </w:rPr>
                <w:t xml:space="preserve">PDF</w:t>
              </w:r>
            </w:hyperlink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)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7E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F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80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1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75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Scaling Up Chapter: </w:t>
            </w:r>
          </w:p>
          <w:p w:rsidR="00000000" w:rsidDel="00000000" w:rsidP="00000000" w:rsidRDefault="00000000" w:rsidRPr="00000000" w14:paraId="00000084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Follow the Learning Forward association Standards for Professional Learning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Use when planning any professional development activities</w:t>
            </w:r>
          </w:p>
          <w:p w:rsidR="00000000" w:rsidDel="00000000" w:rsidP="00000000" w:rsidRDefault="00000000" w:rsidRPr="00000000" w14:paraId="0000008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9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Tier 3 Manual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8B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8C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8E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4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Scaling Up Chapter: </w:t>
            </w:r>
          </w:p>
          <w:p w:rsidR="00000000" w:rsidDel="00000000" w:rsidP="00000000" w:rsidRDefault="00000000" w:rsidRPr="00000000" w14:paraId="00000092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Provide training using differentiated training continuum modalities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Scaling Up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Tier 3 Manual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99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A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9B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C">
            <w:pPr>
              <w:pageBreakBefore w:val="0"/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smallCaps w:val="0"/>
                <w:strike w:val="0"/>
                <w:color w:val="000000"/>
                <w:sz w:val="20"/>
                <w:szCs w:val="20"/>
                <w:u w:val="none"/>
                <w:vertAlign w:val="baseline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500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sz w:val="20"/>
                <w:szCs w:val="20"/>
                <w:rtl w:val="0"/>
              </w:rPr>
              <w:t xml:space="preserve">Tier 3 Manual: Scaling Up Chapter: </w:t>
            </w:r>
          </w:p>
          <w:p w:rsidR="00000000" w:rsidDel="00000000" w:rsidP="00000000" w:rsidRDefault="00000000" w:rsidRPr="00000000" w14:paraId="0000009F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Offer coaching using the full coaching continuum of communications styles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See PBIS Tier 3 Manual, Scaling Up chapter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2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3">
            <w:pPr>
              <w:rPr/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PBIS Tier 3 Manual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4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5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A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A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A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18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B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D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AF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0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B1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B3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6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8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A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BB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BC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D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BE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BF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0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1245" w:hRule="atLeast"/>
          <w:tblHeader w:val="0"/>
        </w:trPr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1">
            <w:pPr>
              <w:rPr>
                <w:rFonts w:ascii="Arial" w:cs="Arial" w:eastAsia="Arial" w:hAnsi="Arial"/>
                <w:b w:val="1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2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3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4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5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6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Pending</w:t>
            </w:r>
          </w:p>
          <w:p w:rsidR="00000000" w:rsidDel="00000000" w:rsidP="00000000" w:rsidRDefault="00000000" w:rsidRPr="00000000" w14:paraId="000000C7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8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Ongoing</w:t>
            </w:r>
          </w:p>
          <w:p w:rsidR="00000000" w:rsidDel="00000000" w:rsidP="00000000" w:rsidRDefault="00000000" w:rsidRPr="00000000" w14:paraId="000000C9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CA">
            <w:pPr>
              <w:rPr>
                <w:rFonts w:ascii="Arial" w:cs="Arial" w:eastAsia="Arial" w:hAnsi="Arial"/>
                <w:sz w:val="20"/>
                <w:szCs w:val="20"/>
              </w:rPr>
            </w:pPr>
            <w:r w:rsidDel="00000000" w:rsidR="00000000" w:rsidRPr="00000000">
              <w:rPr>
                <w:rFonts w:ascii="Arial" w:cs="Arial" w:eastAsia="Arial" w:hAnsi="Arial"/>
                <w:sz w:val="20"/>
                <w:szCs w:val="20"/>
                <w:rtl w:val="0"/>
              </w:rPr>
              <w:t xml:space="preserve">  Complete</w:t>
            </w:r>
          </w:p>
        </w:tc>
        <w:tc>
          <w:tcPr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ffffff" w:val="clear"/>
            <w:tcMar>
              <w:top w:w="80.0" w:type="dxa"/>
              <w:left w:w="80.0" w:type="dxa"/>
              <w:bottom w:w="80.0" w:type="dxa"/>
              <w:right w:w="80.0" w:type="dxa"/>
            </w:tcMar>
            <w:vAlign w:val="top"/>
          </w:tcPr>
          <w:p w:rsidR="00000000" w:rsidDel="00000000" w:rsidP="00000000" w:rsidRDefault="00000000" w:rsidRPr="00000000" w14:paraId="000000CB">
            <w:pPr>
              <w:pageBreakBefore w:val="0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CC">
      <w:pPr>
        <w:pageBreakBefore w:val="0"/>
        <w:widowControl w:val="0"/>
        <w:rPr>
          <w:rFonts w:ascii="Arial" w:cs="Arial" w:eastAsia="Arial" w:hAnsi="Arial"/>
          <w:color w:val="000000"/>
          <w:sz w:val="20"/>
          <w:szCs w:val="20"/>
          <w:u w:val="no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08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C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sz w:val="20"/>
          <w:szCs w:val="20"/>
        </w:rPr>
      </w:pPr>
      <w:r w:rsidDel="00000000" w:rsidR="00000000" w:rsidRPr="00000000">
        <w:rPr>
          <w:rtl w:val="0"/>
        </w:rPr>
      </w:r>
    </w:p>
    <w:sectPr>
      <w:headerReference r:id="rId22" w:type="default"/>
      <w:headerReference r:id="rId23" w:type="even"/>
      <w:footerReference r:id="rId24" w:type="default"/>
      <w:footerReference r:id="rId25" w:type="even"/>
      <w:pgSz w:h="12240" w:w="15840" w:orient="landscape"/>
      <w:pgMar w:bottom="1620" w:top="180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Merriweather Sans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1">
    <w:pPr>
      <w:pageBreakBefore w:val="0"/>
      <w:tabs>
        <w:tab w:val="center" w:pos="4320"/>
        <w:tab w:val="right" w:pos="8640"/>
      </w:tabs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1652588" cy="822654"/>
          <wp:effectExtent b="0" l="0" r="0" t="0"/>
          <wp:docPr id="2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52588" cy="822654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  <w:tab/>
      <w:t xml:space="preserve">                                                                   </w:t>
    </w:r>
    <w:hyperlink r:id="rId2">
      <w:r w:rsidDel="00000000" w:rsidR="00000000" w:rsidRPr="00000000">
        <w:rPr>
          <w:color w:val="0000f5"/>
          <w:sz w:val="20"/>
          <w:szCs w:val="20"/>
          <w:rtl w:val="0"/>
        </w:rPr>
        <w:t xml:space="preserve">Koi-Education.com</w:t>
      </w:r>
    </w:hyperlink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  <w:tab/>
      <w:tab/>
      <w:tab/>
      <w:tab/>
      <w:tab/>
    </w:r>
    <w:r w:rsidDel="00000000" w:rsidR="00000000" w:rsidRPr="00000000">
      <w:rPr>
        <w:rFonts w:ascii="Arial" w:cs="Arial" w:eastAsia="Arial" w:hAnsi="Arial"/>
        <w:sz w:val="22"/>
        <w:szCs w:val="22"/>
      </w:rPr>
      <w:drawing>
        <wp:inline distB="114300" distT="114300" distL="114300" distR="114300">
          <wp:extent cx="838200" cy="295275"/>
          <wp:effectExtent b="0" l="0" r="0" t="0"/>
          <wp:docPr id="1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3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838200" cy="295275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2">
    <w:pPr>
      <w:pageBreakBefore w:val="0"/>
      <w:tabs>
        <w:tab w:val="center" w:pos="4320"/>
        <w:tab w:val="right" w:pos="8640"/>
      </w:tabs>
      <w:jc w:val="center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tl w:val="0"/>
      </w:rPr>
      <w:t xml:space="preserve">                    </w:t>
    </w: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Updated 07/2022</w:t>
    </w:r>
  </w:p>
  <w:p w:rsidR="00000000" w:rsidDel="00000000" w:rsidP="00000000" w:rsidRDefault="00000000" w:rsidRPr="00000000" w14:paraId="000000D3">
    <w:pPr>
      <w:pageBreakBefore w:val="0"/>
      <w:tabs>
        <w:tab w:val="center" w:pos="4320"/>
        <w:tab w:val="right" w:pos="8640"/>
      </w:tabs>
      <w:jc w:val="right"/>
      <w:rPr>
        <w:rFonts w:ascii="Arial" w:cs="Arial" w:eastAsia="Arial" w:hAnsi="Arial"/>
        <w:sz w:val="20"/>
        <w:szCs w:val="20"/>
      </w:rPr>
    </w:pPr>
    <w:r w:rsidDel="00000000" w:rsidR="00000000" w:rsidRPr="00000000">
      <w:rPr>
        <w:rFonts w:ascii="Arial" w:cs="Arial" w:eastAsia="Arial" w:hAnsi="Arial"/>
        <w:sz w:val="20"/>
        <w:szCs w:val="20"/>
        <w:rtl w:val="0"/>
      </w:rPr>
      <w:t xml:space="preserve"> </w:t>
    </w:r>
    <w:r w:rsidDel="00000000" w:rsidR="00000000" w:rsidRPr="00000000">
      <w:rPr>
        <w:rFonts w:ascii="Arial" w:cs="Arial" w:eastAsia="Arial" w:hAnsi="Arial"/>
        <w:sz w:val="20"/>
        <w:szCs w:val="20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4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Arial" w:cs="Arial" w:eastAsia="Arial" w:hAnsi="Arial"/>
        <w:sz w:val="22"/>
        <w:szCs w:val="22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7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</w:rPr>
    </w:pPr>
    <w:hyperlink r:id="rId1"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f5"/>
          <w:sz w:val="20"/>
          <w:szCs w:val="20"/>
          <w:u w:val="single"/>
          <w:shd w:fill="auto" w:val="clear"/>
          <w:vertAlign w:val="baseline"/>
          <w:rtl w:val="0"/>
        </w:rPr>
        <w:t xml:space="preserve">KOI-</w:t>
      </w:r>
    </w:hyperlink>
    <w:hyperlink r:id="rId2">
      <w:r w:rsidDel="00000000" w:rsidR="00000000" w:rsidRPr="00000000">
        <w:rPr>
          <w:color w:val="0000f5"/>
          <w:sz w:val="20"/>
          <w:szCs w:val="20"/>
          <w:u w:val="single"/>
          <w:rtl w:val="0"/>
        </w:rPr>
        <w:t xml:space="preserve">E</w:t>
      </w:r>
    </w:hyperlink>
    <w:hyperlink r:id="rId3">
      <w:r w:rsidDel="00000000" w:rsidR="00000000" w:rsidRPr="00000000">
        <w:rPr>
          <w:rFonts w:ascii="Merriweather Sans" w:cs="Merriweather Sans" w:eastAsia="Merriweather Sans" w:hAnsi="Merriweather Sans"/>
          <w:b w:val="0"/>
          <w:i w:val="0"/>
          <w:smallCaps w:val="0"/>
          <w:strike w:val="0"/>
          <w:color w:val="0000f5"/>
          <w:sz w:val="20"/>
          <w:szCs w:val="20"/>
          <w:u w:val="single"/>
          <w:shd w:fill="auto" w:val="clear"/>
          <w:vertAlign w:val="baseline"/>
          <w:rtl w:val="0"/>
        </w:rPr>
        <w:t xml:space="preserve">ducation.com</w:t>
      </w:r>
    </w:hyperlink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 </w:t>
    </w:r>
  </w:p>
  <w:p w:rsidR="00000000" w:rsidDel="00000000" w:rsidP="00000000" w:rsidRDefault="00000000" w:rsidRPr="00000000" w14:paraId="000000D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righ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0"/>
        <w:szCs w:val="20"/>
        <w:u w:val="none"/>
        <w:shd w:fill="auto" w:val="clear"/>
        <w:vertAlign w:val="baseline"/>
        <w:rtl w:val="0"/>
      </w:rPr>
      <w:t xml:space="preserve">201407                                                                                                                                                                                                                         </w:t>
    </w:r>
    <w:r w:rsidDel="00000000" w:rsidR="00000000" w:rsidRPr="00000000"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 PAGE </w:t>
    </w:r>
    <w:r w:rsidDel="00000000" w:rsidR="00000000" w:rsidRPr="00000000">
      <w:rPr/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CF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PBIS Action Plan 1</w:t>
    </w:r>
    <w:r w:rsidDel="00000000" w:rsidR="00000000" w:rsidRPr="00000000">
      <w:rPr>
        <w:rFonts w:ascii="Arial" w:cs="Arial" w:eastAsia="Arial" w:hAnsi="Arial"/>
        <w:sz w:val="48"/>
        <w:szCs w:val="48"/>
        <w:rtl w:val="0"/>
      </w:rPr>
      <w:t xml:space="preserve">2</w:t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D0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 Updated: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D5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center"/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48"/>
        <w:szCs w:val="48"/>
        <w:u w:val="none"/>
        <w:shd w:fill="auto" w:val="clear"/>
        <w:vertAlign w:val="baseline"/>
        <w:rtl w:val="0"/>
      </w:rPr>
      <w:t xml:space="preserve">PBIS Action Plan 11</w:t>
    </w:r>
  </w:p>
  <w:p w:rsidR="00000000" w:rsidDel="00000000" w:rsidP="00000000" w:rsidRDefault="00000000" w:rsidRPr="00000000" w14:paraId="000000D6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</w:tabs>
      <w:spacing w:after="0" w:before="0" w:line="240" w:lineRule="auto"/>
      <w:ind w:left="0" w:right="0" w:firstLine="0"/>
      <w:jc w:val="left"/>
      <w:rPr>
        <w:rFonts w:ascii="Merriweather Sans" w:cs="Merriweather Sans" w:eastAsia="Merriweather Sans" w:hAnsi="Merriweather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Arial" w:cs="Arial" w:eastAsia="Arial" w:hAnsi="Arial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  <w:rtl w:val="0"/>
      </w:rPr>
      <w:t xml:space="preserve">Date Updated: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Merriweather Sans" w:cs="Merriweather Sans" w:eastAsia="Merriweather Sans" w:hAnsi="Merriweather Sans"/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s://docs.google.com/spreadsheets/d/1-O3zGSs7hyFnVS20e-mM28YqtqMMHV-z3wxNMRpicMY/copy" TargetMode="External"/><Relationship Id="rId22" Type="http://schemas.openxmlformats.org/officeDocument/2006/relationships/header" Target="header1.xml"/><Relationship Id="rId21" Type="http://schemas.openxmlformats.org/officeDocument/2006/relationships/hyperlink" Target="https://www.koi-education.com/s/2020-DSFI-Targeted-Brief.pdf" TargetMode="External"/><Relationship Id="rId24" Type="http://schemas.openxmlformats.org/officeDocument/2006/relationships/footer" Target="footer1.xml"/><Relationship Id="rId23" Type="http://schemas.openxmlformats.org/officeDocument/2006/relationships/header" Target="header2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koi-education.com/s/DAW-Speadsheet-Template-nlpy.xlsx" TargetMode="External"/><Relationship Id="rId25" Type="http://schemas.openxmlformats.org/officeDocument/2006/relationships/footer" Target="footer2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Yaz2BEc_a9RbRnNVHuhvlVc8jnIraTuT8STYNgXx7as/copy" TargetMode="External"/><Relationship Id="rId7" Type="http://schemas.openxmlformats.org/officeDocument/2006/relationships/hyperlink" Target="https://www.koi-education.com/s/Data-Analysis-Protocol.pdf" TargetMode="External"/><Relationship Id="rId8" Type="http://schemas.openxmlformats.org/officeDocument/2006/relationships/hyperlink" Target="https://docs.google.com/spreadsheets/d/1x7w7QPr4yp8OjxumwTC3iV8Bz2jxnbJMeZ2bEB0UG-Y/copy" TargetMode="External"/><Relationship Id="rId11" Type="http://schemas.openxmlformats.org/officeDocument/2006/relationships/hyperlink" Target="https://docs.google.com/document/d/13SCEduj-kyZTQUtO19Y5VIfGlidDoP7l5XI4VAOIqgY/copy" TargetMode="External"/><Relationship Id="rId10" Type="http://schemas.openxmlformats.org/officeDocument/2006/relationships/hyperlink" Target="https://www.koi-education.com/s/DAW-Data-Analysis-Worksheet-993s.pdf" TargetMode="External"/><Relationship Id="rId13" Type="http://schemas.openxmlformats.org/officeDocument/2006/relationships/hyperlink" Target="https://www.koi-education.com/s/HomeSchoolCommunityTool_v2_1.pdf" TargetMode="External"/><Relationship Id="rId12" Type="http://schemas.openxmlformats.org/officeDocument/2006/relationships/hyperlink" Target="https://www.koi-education.com/s/PSW-ProblemSolving-Worksheet.pdf" TargetMode="External"/><Relationship Id="rId15" Type="http://schemas.openxmlformats.org/officeDocument/2006/relationships/hyperlink" Target="https://www.koi-education.com/s/Geomap-Digital-Example.jpg" TargetMode="External"/><Relationship Id="rId14" Type="http://schemas.openxmlformats.org/officeDocument/2006/relationships/hyperlink" Target="https://www.koi-education.com/s/Ecomap-Template.pdf" TargetMode="External"/><Relationship Id="rId17" Type="http://schemas.openxmlformats.org/officeDocument/2006/relationships/hyperlink" Target="https://www.koi-education.com/s/GeoMap-Matrix-Template.docx" TargetMode="External"/><Relationship Id="rId16" Type="http://schemas.openxmlformats.org/officeDocument/2006/relationships/hyperlink" Target="https://www.koi-education.com/s/Geomap-Print-Example.JPG" TargetMode="External"/><Relationship Id="rId19" Type="http://schemas.openxmlformats.org/officeDocument/2006/relationships/hyperlink" Target="https://www.koi-education.com/s/2020-District-Systems-Fidelity-Inventory-DSFI.pdf" TargetMode="External"/><Relationship Id="rId18" Type="http://schemas.openxmlformats.org/officeDocument/2006/relationships/hyperlink" Target="https://www.koi-education.com/s/WIT21.pdf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MerriweatherSans-regular.ttf"/><Relationship Id="rId2" Type="http://schemas.openxmlformats.org/officeDocument/2006/relationships/font" Target="fonts/MerriweatherSans-bold.ttf"/><Relationship Id="rId3" Type="http://schemas.openxmlformats.org/officeDocument/2006/relationships/font" Target="fonts/MerriweatherSans-italic.ttf"/><Relationship Id="rId4" Type="http://schemas.openxmlformats.org/officeDocument/2006/relationships/font" Target="fonts/MerriweatherSans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koi-education.com" TargetMode="External"/><Relationship Id="rId3" Type="http://schemas.openxmlformats.org/officeDocument/2006/relationships/image" Target="media/image2.png"/></Relationships>
</file>

<file path=word/_rels/footer2.xml.rels><?xml version="1.0" encoding="UTF-8" standalone="yes"?><Relationships xmlns="http://schemas.openxmlformats.org/package/2006/relationships"><Relationship Id="rId1" Type="http://schemas.openxmlformats.org/officeDocument/2006/relationships/hyperlink" Target="http://koi-education.com" TargetMode="External"/><Relationship Id="rId2" Type="http://schemas.openxmlformats.org/officeDocument/2006/relationships/hyperlink" Target="http://koi-education.com" TargetMode="External"/><Relationship Id="rId3" Type="http://schemas.openxmlformats.org/officeDocument/2006/relationships/hyperlink" Target="http://koi-educat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