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915987</wp:posOffset>
                </wp:positionH>
                <wp:positionV relativeFrom="page">
                  <wp:posOffset>915987</wp:posOffset>
                </wp:positionV>
                <wp:extent cx="8232493" cy="5163146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2493" cy="51631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60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592"/>
                              <w:gridCol w:w="2592"/>
                              <w:gridCol w:w="2592"/>
                              <w:gridCol w:w="2592"/>
                              <w:gridCol w:w="2592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1075" w:hRule="exact"/>
                                <w:tblHeader/>
                              </w:trPr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Gill Sans" w:hAnsi="Gill Sans"/>
                                      <w:sz w:val="24"/>
                                      <w:szCs w:val="24"/>
                                      <w:rtl w:val="0"/>
                                    </w:rPr>
                                    <w:t>WHO is the service provider/agency</w:t>
                                  </w:r>
                                </w:p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Gill Sans" w:hAnsi="Gill Sans"/>
                                      <w:sz w:val="24"/>
                                      <w:szCs w:val="24"/>
                                      <w:rtl w:val="0"/>
                                    </w:rPr>
                                    <w:t>WHAT services do they provide</w:t>
                                  </w:r>
                                </w:p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Gill Sans" w:hAnsi="Gill Sans"/>
                                      <w:sz w:val="24"/>
                                      <w:szCs w:val="24"/>
                                      <w:rtl w:val="0"/>
                                    </w:rPr>
                                    <w:t>WHERE are they located &amp; URL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Gill Sans" w:hAnsi="Gill Sans"/>
                                      <w:sz w:val="24"/>
                                      <w:szCs w:val="24"/>
                                      <w:rtl w:val="0"/>
                                    </w:rPr>
                                    <w:t>ENTRY Criteria for starting services</w:t>
                                  </w:r>
                                </w:p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bfbfbf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Gill Sans" w:hAnsi="Gill Sans"/>
                                      <w:sz w:val="24"/>
                                      <w:szCs w:val="24"/>
                                      <w:rtl w:val="0"/>
                                    </w:rPr>
                                    <w:t>COST or Funding Source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794" w:hRule="exact"/>
                              </w:trPr>
                              <w:tc>
                                <w:tcPr>
                                  <w:tcW w:type="dxa" w:w="2592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1"/>
                                  </w:pPr>
                                  <w:r>
                                    <w:rPr>
                                      <w:rFonts w:ascii="Helvetica" w:hAnsi="Helvetica"/>
                                      <w:b w:val="0"/>
                                      <w:bCs w:val="0"/>
                                      <w:rtl w:val="0"/>
                                    </w:rPr>
                                    <w:t>Valley Metro</w:t>
                                  </w:r>
                                </w:p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Public bus transportation at a low cost. 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>Reduced routes and service times on weekend and holidays.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Style w:val="Hyperlink.0"/>
                                    </w:rPr>
                                    <w:fldChar w:fldCharType="begin" w:fldLock="0"/>
                                  </w:r>
                                  <w:r>
                                    <w:rPr>
                                      <w:rStyle w:val="Hyperlink.0"/>
                                    </w:rPr>
                                    <w:instrText xml:space="preserve"> HYPERLINK "http://www.ValleyMetro.com"</w:instrText>
                                  </w:r>
                                  <w:r>
                                    <w:rPr>
                                      <w:rStyle w:val="Hyperlink.0"/>
                                    </w:rPr>
                                    <w:fldChar w:fldCharType="separate" w:fldLock="0"/>
                                  </w:r>
                                  <w:r>
                                    <w:rPr>
                                      <w:rStyle w:val="Hyperlink.0"/>
                                      <w:rtl w:val="0"/>
                                      <w:lang w:val="en-US"/>
                                    </w:rPr>
                                    <w:t>www.ValleyMetro.com</w:t>
                                  </w:r>
                                  <w:r>
                                    <w:rPr/>
                                    <w:fldChar w:fldCharType="end" w:fldLock="0"/>
                                  </w:r>
                                  <w:r>
                                    <w:br w:type="textWrapping"/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tl w:val="0"/>
                                      <w:lang w:val="en-US"/>
                                    </w:rPr>
                                    <w:t xml:space="preserve">Closest bus stop to school is on Main St. and 3rd Ave., a 6 minute walk. </w:t>
                                  </w:r>
                                </w:p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Be at the bus stop on time and have payment ready. Read bus routes/numbers. Read street signs or identify landmarks in order to get off the bus at the correct stop. 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$1.50 one-way or $50/month for a student bus pass. 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  <w:p>
                                  <w:pPr>
                                    <w:pStyle w:val="Table Style 2"/>
                                  </w:pPr>
                                  <w:r>
                                    <w:rPr>
                                      <w:rFonts w:ascii="Helvetica" w:hAnsi="Helvetica"/>
                                      <w:rtl w:val="0"/>
                                    </w:rPr>
                                    <w:t xml:space="preserve">Purchase pass at drug store or at bus terminal. </w:t>
                                  </w:r>
                                </w:p>
                                <w:p>
                                  <w:pPr>
                                    <w:pStyle w:val="Table Style 2"/>
                                  </w:pP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75" w:hRule="exact"/>
                              </w:trPr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75" w:hRule="exact"/>
                              </w:trPr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75" w:hRule="exact"/>
                              </w:trPr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75" w:hRule="exact"/>
                              </w:trPr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e2e4e3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4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1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92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1pt;margin-top:72.1pt;width:648.2pt;height:406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60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592"/>
                        <w:gridCol w:w="2592"/>
                        <w:gridCol w:w="2592"/>
                        <w:gridCol w:w="2592"/>
                        <w:gridCol w:w="2592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1075" w:hRule="exact"/>
                          <w:tblHeader/>
                        </w:trPr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Gill Sans" w:hAnsi="Gill Sans"/>
                                <w:sz w:val="24"/>
                                <w:szCs w:val="24"/>
                                <w:rtl w:val="0"/>
                              </w:rPr>
                              <w:t>WHO is the service provider/agency</w:t>
                            </w:r>
                          </w:p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Gill Sans" w:hAnsi="Gill Sans"/>
                                <w:sz w:val="24"/>
                                <w:szCs w:val="24"/>
                                <w:rtl w:val="0"/>
                              </w:rPr>
                              <w:t>WHAT services do they provide</w:t>
                            </w:r>
                          </w:p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Gill Sans" w:hAnsi="Gill Sans"/>
                                <w:sz w:val="24"/>
                                <w:szCs w:val="24"/>
                                <w:rtl w:val="0"/>
                              </w:rPr>
                              <w:t>WHERE are they located &amp; URL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Gill Sans" w:hAnsi="Gill Sans"/>
                                <w:sz w:val="24"/>
                                <w:szCs w:val="24"/>
                                <w:rtl w:val="0"/>
                              </w:rPr>
                              <w:t>ENTRY Criteria for starting services</w:t>
                            </w:r>
                          </w:p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bfbfbf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Gill Sans" w:hAnsi="Gill Sans"/>
                                <w:sz w:val="24"/>
                                <w:szCs w:val="24"/>
                                <w:rtl w:val="0"/>
                              </w:rPr>
                              <w:t>COST or Funding Source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794" w:hRule="exact"/>
                        </w:trPr>
                        <w:tc>
                          <w:tcPr>
                            <w:tcW w:type="dxa" w:w="2592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1"/>
                            </w:pPr>
                            <w:r>
                              <w:rPr>
                                <w:rFonts w:ascii="Helvetica" w:hAnsi="Helvetica"/>
                                <w:b w:val="0"/>
                                <w:bCs w:val="0"/>
                                <w:rtl w:val="0"/>
                              </w:rPr>
                              <w:t>Valley Metro</w:t>
                            </w:r>
                          </w:p>
                        </w:tc>
                        <w:tc>
                          <w:tcPr>
                            <w:tcW w:type="dxa" w:w="259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Public bus transportation at a low cost. </w:t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>Reduced routes and service times on weekend and holidays.</w:t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  <w:tc>
                          <w:tcPr>
                            <w:tcW w:type="dxa" w:w="2592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"http://www.ValleyMetro.com"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en-US"/>
                              </w:rPr>
                              <w:t>www.ValleyMetro.com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br w:type="textWrapping"/>
                            </w: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 xml:space="preserve">Closest bus stop to school is on Main St. and 3rd Ave., a 6 minute walk. </w:t>
                            </w:r>
                          </w:p>
                        </w:tc>
                        <w:tc>
                          <w:tcPr>
                            <w:tcW w:type="dxa" w:w="2591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Be at the bus stop on time and have payment ready. Read bus routes/numbers. Read street signs or identify landmarks in order to get off the bus at the correct stop. </w:t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  <w:tc>
                          <w:tcPr>
                            <w:tcW w:type="dxa" w:w="2592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$1.50 one-way or $50/month for a student bus pass. </w:t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  <w:p>
                            <w:pPr>
                              <w:pStyle w:val="Table Style 2"/>
                            </w:pPr>
                            <w:r>
                              <w:rPr>
                                <w:rFonts w:ascii="Helvetica" w:hAnsi="Helvetica"/>
                                <w:rtl w:val="0"/>
                              </w:rPr>
                              <w:t xml:space="preserve">Purchase pass at drug store or at bus terminal. </w:t>
                            </w:r>
                          </w:p>
                          <w:p>
                            <w:pPr>
                              <w:pStyle w:val="Table Style 2"/>
                            </w:pP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75" w:hRule="exact"/>
                        </w:trPr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75" w:hRule="exact"/>
                        </w:trPr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75" w:hRule="exact"/>
                        </w:trPr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75" w:hRule="exact"/>
                        </w:trPr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4" w:space="0" w:shadow="0" w:frame="0"/>
                            </w:tcBorders>
                            <w:shd w:val="clear" w:color="auto" w:fill="e2e4e3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4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1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92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6648450</wp:posOffset>
            </wp:positionV>
            <wp:extent cx="954136" cy="58094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oi-logo-colo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36" cy="5809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8073346</wp:posOffset>
            </wp:positionH>
            <wp:positionV relativeFrom="page">
              <wp:posOffset>6648450</wp:posOffset>
            </wp:positionV>
            <wp:extent cx="1117600" cy="393700"/>
            <wp:effectExtent l="0" t="0" r="0" b="0"/>
            <wp:wrapThrough wrapText="bothSides" distL="152400" distR="152400">
              <wp:wrapPolygon edited="1">
                <wp:start x="245" y="0"/>
                <wp:lineTo x="21600" y="697"/>
                <wp:lineTo x="21355" y="21600"/>
                <wp:lineTo x="0" y="20903"/>
                <wp:lineTo x="245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reativeCommons-logo-88x3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393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ill Sans SemiBold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tab/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"http://koi-education.com"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koi-education.com</w:t>
    </w:r>
    <w:r>
      <w:rPr/>
      <w:fldChar w:fldCharType="end" w:fldLock="0"/>
    </w:r>
    <w:r>
      <w:rPr>
        <w:rtl w:val="0"/>
        <w:lang w:val="en-US"/>
      </w:rPr>
      <w:t xml:space="preserve"> </w:t>
    </w:r>
    <w:r>
      <w:tab/>
    </w:r>
    <w:r>
      <w:rPr>
        <w:rtl w:val="0"/>
        <w:lang w:val="en-US"/>
      </w:rPr>
      <w:t>June 2014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6480"/>
        <w:tab w:val="right" w:pos="12960"/>
        <w:tab w:val="clear" w:pos="9020"/>
      </w:tabs>
      <w:jc w:val="left"/>
    </w:pPr>
    <w:r>
      <w:rPr>
        <w:rFonts w:ascii="Gill Sans SemiBold" w:hAnsi="Gill Sans SemiBold"/>
        <w:sz w:val="32"/>
        <w:szCs w:val="32"/>
      </w:rPr>
      <w:tab/>
    </w:r>
    <w:r>
      <w:rPr>
        <w:rFonts w:ascii="Gill Sans SemiBold" w:hAnsi="Gill Sans SemiBold"/>
        <w:sz w:val="32"/>
        <w:szCs w:val="32"/>
        <w:rtl w:val="0"/>
        <w:lang w:val="en-US"/>
      </w:rPr>
      <w:t>GeoMap Matrix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