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Agenda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 - Tier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 </w:t>
      </w:r>
      <w:commentRangeStart w:id="0"/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Sample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PBIS Leadersh</w:t>
      </w: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 Team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Meeting Date: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Time: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Location: 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BRING: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PURPOSE: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58"/>
        <w:gridCol w:w="1800"/>
        <w:gridCol w:w="918"/>
        <w:tblGridChange w:id="0">
          <w:tblGrid>
            <w:gridCol w:w="6858"/>
            <w:gridCol w:w="1800"/>
            <w:gridCol w:w="9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 Review Team Charter roles/responsibilities, decision-making process, and norms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min.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Review minutes/action plan items from last meeting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min.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Systems - Review Monthly Percent Responding (MPR) rate for all intervention programs.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Tier 2 Coordinators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 Practices - Review Weekly Progress Report (WPR) for all students, make data-based decisions: a) continue intervention, b) modify, c) add additional layer(s) of support, d) exit from intervention.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Tier 2 Coordinators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 Data - Review new students referred for Tier 2 Interventions based on ODR’s, teachers referrals, behavior screeners or other data sources. Match intervention to student behavior support needs.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Profiler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 Data - For challenging student use Data Analysis Worksheet and Problem Solving Worksheet to plan individual intervention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Profiler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 Staff Boosters &amp; Retraining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 Data sharing and communication with staff, students, families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 New business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iel Gulchak" w:id="0" w:date="2020-07-04T22:36:43Z"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TIP: When saving the file Include the date beginning with the YEAR-MONTH-DAY to make it easy to find the most recent file: Agenda-2019-08-21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after="0" w:lineRule="auto"/>
      <w:rPr/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114300" distT="114300" distL="114300" distR="114300">
          <wp:extent cx="914400" cy="56382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5638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ab/>
      <w:tab/>
      <w:tab/>
      <w:t xml:space="preserve">KOI-Education.com </w:t>
      <w:tab/>
      <w:tab/>
      <w:tab/>
      <w:t xml:space="preserve">           </w:t>
    </w: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114300" distT="114300" distL="114300" distR="114300">
          <wp:extent cx="919163" cy="32159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9163" cy="3215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School Name Here (double-click)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